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C02" w:rsidRDefault="008B4C02"/>
    <w:p w:rsidR="008B4C02" w:rsidRDefault="008B4C02"/>
    <w:p w:rsidR="008B4C02" w:rsidRDefault="008B4C02"/>
    <w:p w:rsidR="008B4C02" w:rsidRDefault="008B4C02"/>
    <w:p w:rsidR="008B4C02" w:rsidRDefault="008B4C02"/>
    <w:p w:rsidR="008B4C02" w:rsidRDefault="008B4C02"/>
    <w:p w:rsidR="008B4C02" w:rsidRDefault="008B4C02"/>
    <w:p w:rsidR="008B4C02" w:rsidRDefault="008B4C02"/>
    <w:p w:rsidR="008B4C02" w:rsidRPr="00B97F42" w:rsidRDefault="00E75462" w:rsidP="008B4C0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Let My Database Change Your Mindset</w:t>
      </w:r>
    </w:p>
    <w:p w:rsidR="008B4C02" w:rsidRPr="00124337" w:rsidRDefault="00E75462" w:rsidP="008B4C02">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Student Name</w:t>
      </w:r>
    </w:p>
    <w:p w:rsidR="008B4C02" w:rsidRPr="00124337" w:rsidRDefault="00E75462" w:rsidP="008B4C02">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Institution Affiliation</w:t>
      </w:r>
    </w:p>
    <w:p w:rsidR="008B4C02" w:rsidRPr="00124337" w:rsidRDefault="00E75462" w:rsidP="008B4C02">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Date</w:t>
      </w:r>
    </w:p>
    <w:p w:rsidR="008B4C02" w:rsidRDefault="008B4C02" w:rsidP="008B4C02">
      <w:pPr>
        <w:jc w:val="center"/>
      </w:pPr>
    </w:p>
    <w:p w:rsidR="008B4C02" w:rsidRDefault="008B4C02"/>
    <w:p w:rsidR="008B4C02" w:rsidRDefault="008B4C02"/>
    <w:p w:rsidR="008B4C02" w:rsidRDefault="008B4C02"/>
    <w:p w:rsidR="008B4C02" w:rsidRDefault="008B4C02"/>
    <w:p w:rsidR="008B4C02" w:rsidRDefault="008B4C02"/>
    <w:p w:rsidR="008B4C02" w:rsidRDefault="008B4C02"/>
    <w:p w:rsidR="008B4C02" w:rsidRDefault="008B4C02"/>
    <w:p w:rsidR="008B4C02" w:rsidRDefault="008B4C02"/>
    <w:p w:rsidR="008B4C02" w:rsidRDefault="008B4C02"/>
    <w:p w:rsidR="008B4C02" w:rsidRDefault="008B4C02"/>
    <w:p w:rsidR="008B4C02" w:rsidRDefault="008B4C02"/>
    <w:p w:rsidR="008B4C02" w:rsidRDefault="008B4C02"/>
    <w:p w:rsidR="008B4C02" w:rsidRDefault="008B4C02"/>
    <w:p w:rsidR="008B4C02" w:rsidRDefault="008B4C02"/>
    <w:p w:rsidR="008B4C02" w:rsidRDefault="008B4C02"/>
    <w:p w:rsidR="00FD5E57" w:rsidRDefault="00FD5E57"/>
    <w:p w:rsidR="00FD5E57" w:rsidRPr="00FD5E57" w:rsidRDefault="00E75462" w:rsidP="00FD5E57">
      <w:pPr>
        <w:spacing w:after="0" w:line="480" w:lineRule="auto"/>
        <w:ind w:firstLine="851"/>
        <w:jc w:val="center"/>
        <w:rPr>
          <w:rFonts w:ascii="Times New Roman" w:hAnsi="Times New Roman" w:cs="Times New Roman"/>
          <w:color w:val="000000" w:themeColor="text1"/>
          <w:sz w:val="24"/>
          <w:szCs w:val="24"/>
        </w:rPr>
      </w:pPr>
      <w:r w:rsidRPr="00FD5E57">
        <w:rPr>
          <w:rFonts w:ascii="Times New Roman" w:hAnsi="Times New Roman" w:cs="Times New Roman"/>
          <w:color w:val="000000" w:themeColor="text1"/>
          <w:sz w:val="24"/>
          <w:szCs w:val="24"/>
        </w:rPr>
        <w:lastRenderedPageBreak/>
        <w:t>Let My Database Change Your Mindset</w:t>
      </w:r>
    </w:p>
    <w:p w:rsidR="00C051C2" w:rsidRPr="00FD5E57" w:rsidRDefault="00E75462" w:rsidP="00FD5E57">
      <w:pPr>
        <w:spacing w:after="0" w:line="480" w:lineRule="auto"/>
        <w:ind w:firstLine="851"/>
        <w:rPr>
          <w:rFonts w:ascii="Times New Roman" w:hAnsi="Times New Roman" w:cs="Times New Roman"/>
          <w:color w:val="000000" w:themeColor="text1"/>
          <w:sz w:val="24"/>
          <w:szCs w:val="24"/>
        </w:rPr>
      </w:pPr>
      <w:r w:rsidRPr="00FD5E57">
        <w:rPr>
          <w:rFonts w:ascii="Times New Roman" w:hAnsi="Times New Roman" w:cs="Times New Roman"/>
          <w:color w:val="000000" w:themeColor="text1"/>
          <w:sz w:val="24"/>
          <w:szCs w:val="24"/>
        </w:rPr>
        <w:t xml:space="preserve">In the </w:t>
      </w:r>
      <w:r w:rsidR="00706CFD">
        <w:rPr>
          <w:rFonts w:ascii="Times New Roman" w:hAnsi="Times New Roman" w:cs="Times New Roman"/>
          <w:color w:val="000000" w:themeColor="text1"/>
          <w:sz w:val="24"/>
          <w:szCs w:val="24"/>
        </w:rPr>
        <w:t>video</w:t>
      </w:r>
      <w:r w:rsidRPr="00FD5E57">
        <w:rPr>
          <w:rFonts w:ascii="Times New Roman" w:hAnsi="Times New Roman" w:cs="Times New Roman"/>
          <w:color w:val="000000" w:themeColor="text1"/>
          <w:sz w:val="24"/>
          <w:szCs w:val="24"/>
        </w:rPr>
        <w:t xml:space="preserve"> presented by Hans Rosling titled "Let my dataset change your mindset," the information presented is about the developing world's incidences. The video provides a novel analysis of countries like China and other countries. Rosling (2009) provides information on the global trends and revenues for the past 200 years, the HIV pandemic's occurrence, and the catching up of china with the wealthiest countries in the world. The video provides information on a new paralytic illness influenced by hunger in Africa. Rosling provides a bigger picture to enhance people's understanding of socio-economic development with special trend-revealing software that he created. Also, he disputed the presence of myths that are existing regarding the developing world. Most of the countries in third world categories are fairing so fast in the trajectory of prosperity and health. </w:t>
      </w:r>
      <w:proofErr w:type="spellStart"/>
      <w:r w:rsidR="00A5452F" w:rsidRPr="00FD5E57">
        <w:rPr>
          <w:rFonts w:ascii="Times New Roman" w:hAnsi="Times New Roman" w:cs="Times New Roman"/>
          <w:color w:val="000000" w:themeColor="text1"/>
          <w:sz w:val="24"/>
          <w:szCs w:val="24"/>
        </w:rPr>
        <w:t>Rosling</w:t>
      </w:r>
      <w:proofErr w:type="spellEnd"/>
      <w:r w:rsidR="00A5452F" w:rsidRPr="00FD5E57">
        <w:rPr>
          <w:rFonts w:ascii="Times New Roman" w:hAnsi="Times New Roman" w:cs="Times New Roman"/>
          <w:color w:val="000000" w:themeColor="text1"/>
          <w:sz w:val="24"/>
          <w:szCs w:val="24"/>
        </w:rPr>
        <w:t xml:space="preserve"> presents the case with a broad understanding of health and poverty in the world. The use of statistics is supportive evidence of what is happening in the world. The presence of paralytic disease in Africa named Konzo is well described in the video. Konzo was discovered to be influenced by the presence of bad processed cassava and hunger. More so, Rosling (2009) states that old mindsets concerning the first and third worlds need to be re-assessed and ensure that they are differentiated. The new mindsets of people involved stipulations that states depend on their populations' health to enhance wellness. The main argument is that countries should aim at investing heavily in infrastructure, education, and health care, such as education to enhance hygiene, healthy food, and water. In definitions provided by students, </w:t>
      </w:r>
      <w:r w:rsidR="008B154B" w:rsidRPr="00FD5E57">
        <w:rPr>
          <w:rFonts w:ascii="Times New Roman" w:hAnsi="Times New Roman" w:cs="Times New Roman"/>
          <w:color w:val="000000" w:themeColor="text1"/>
          <w:sz w:val="24"/>
          <w:szCs w:val="24"/>
        </w:rPr>
        <w:t xml:space="preserve">the western world was described to be a long life in a minute family while the developing world was defined to be short-lived in a big family. The description by the students meant that large families had shorter life expectancy linked to inadequate resources. These definitions provided by the students were preconceptions, and assumptions that were inherited from their surroundings. The data set presented by Rosling challenges people's thinking about global health. </w:t>
      </w:r>
      <w:r w:rsidR="008B154B" w:rsidRPr="00FD5E57">
        <w:rPr>
          <w:rFonts w:ascii="Times New Roman" w:hAnsi="Times New Roman" w:cs="Times New Roman"/>
          <w:color w:val="000000" w:themeColor="text1"/>
          <w:sz w:val="24"/>
          <w:szCs w:val="24"/>
        </w:rPr>
        <w:lastRenderedPageBreak/>
        <w:t xml:space="preserve">Impoverished nations seem to catch up very fast in the matters of wealth. However, the data shows that the rates of HIV infections in these nations are high due to situations that are faced with heterosexual partners. More so, Rosling states that HIV should not be assumed to be a race issue as it does not affect Africans poor people only. </w:t>
      </w:r>
    </w:p>
    <w:p w:rsidR="008B4C02" w:rsidRPr="00FD5E57" w:rsidRDefault="00E75462" w:rsidP="00FD5E57">
      <w:pPr>
        <w:spacing w:after="0" w:line="480" w:lineRule="auto"/>
        <w:ind w:firstLine="851"/>
        <w:rPr>
          <w:rFonts w:ascii="Times New Roman" w:hAnsi="Times New Roman" w:cs="Times New Roman"/>
          <w:color w:val="000000" w:themeColor="text1"/>
          <w:sz w:val="24"/>
          <w:szCs w:val="24"/>
        </w:rPr>
      </w:pPr>
      <w:r w:rsidRPr="00FD5E57">
        <w:rPr>
          <w:rFonts w:ascii="Times New Roman" w:hAnsi="Times New Roman" w:cs="Times New Roman"/>
          <w:color w:val="000000" w:themeColor="text1"/>
          <w:sz w:val="24"/>
          <w:szCs w:val="24"/>
        </w:rPr>
        <w:t xml:space="preserve">In the biology major, the study of living organisms is done based on characteristics and functions. The study involves the origin, history, characteristics, habits, processes, and functions. In the video "Let my dataset change your mindset," biology major can be applied </w:t>
      </w:r>
      <w:r w:rsidR="00F71626" w:rsidRPr="00FD5E57">
        <w:rPr>
          <w:rFonts w:ascii="Times New Roman" w:hAnsi="Times New Roman" w:cs="Times New Roman"/>
          <w:color w:val="000000" w:themeColor="text1"/>
          <w:sz w:val="24"/>
          <w:szCs w:val="24"/>
        </w:rPr>
        <w:t>significantly. Most of the biology majors are known to be educators of the society concerning issues such as health. In the Video, Rosling presents his teaching to show people the state of wellness in first versus third world countries. One of the most significant issues presented in video and are significant in biology is the presence and spread of HIV. Globally, 25.4 people are reported to be under antiretrovirals therapy. Also, the total number of people living with the disease is approximately 38 million worldwide. Africa is the leading continent in terms of infections with 25.7%; however, all the continents are affected by the disease</w:t>
      </w:r>
      <w:r w:rsidRPr="00FD5E57">
        <w:rPr>
          <w:rFonts w:ascii="Times New Roman" w:hAnsi="Times New Roman" w:cs="Times New Roman"/>
          <w:color w:val="000000" w:themeColor="text1"/>
          <w:sz w:val="24"/>
          <w:szCs w:val="24"/>
        </w:rPr>
        <w:t xml:space="preserve"> (</w:t>
      </w:r>
      <w:r w:rsidRPr="00FD5E57">
        <w:rPr>
          <w:rFonts w:ascii="Times New Roman" w:hAnsi="Times New Roman" w:cs="Times New Roman"/>
          <w:color w:val="000000" w:themeColor="text1"/>
          <w:sz w:val="24"/>
          <w:szCs w:val="24"/>
          <w:shd w:val="clear" w:color="auto" w:fill="FFFFFF"/>
        </w:rPr>
        <w:t>World Health Organization, 2020)</w:t>
      </w:r>
      <w:r w:rsidR="00F71626" w:rsidRPr="00FD5E57">
        <w:rPr>
          <w:rFonts w:ascii="Times New Roman" w:hAnsi="Times New Roman" w:cs="Times New Roman"/>
          <w:color w:val="000000" w:themeColor="text1"/>
          <w:sz w:val="24"/>
          <w:szCs w:val="24"/>
        </w:rPr>
        <w:t>. Nutritionists provide that hunger is among the leading causes of diseases as it puts people at risk of malnutrition. Researchers support konzo's concept as it is acknowledged to occur among the hunger-stricken populations</w:t>
      </w:r>
      <w:r w:rsidRPr="00FD5E57">
        <w:rPr>
          <w:rFonts w:ascii="Times New Roman" w:hAnsi="Times New Roman" w:cs="Times New Roman"/>
          <w:color w:val="000000" w:themeColor="text1"/>
          <w:sz w:val="24"/>
          <w:szCs w:val="24"/>
        </w:rPr>
        <w:t xml:space="preserve"> (</w:t>
      </w:r>
      <w:r w:rsidRPr="00FD5E57">
        <w:rPr>
          <w:rFonts w:ascii="Times New Roman" w:hAnsi="Times New Roman" w:cs="Times New Roman"/>
          <w:color w:val="000000" w:themeColor="text1"/>
          <w:sz w:val="24"/>
          <w:szCs w:val="24"/>
          <w:shd w:val="clear" w:color="auto" w:fill="FFFFFF"/>
        </w:rPr>
        <w:t>Nzwalo &amp; Cliff, 2011)</w:t>
      </w:r>
      <w:r w:rsidR="00F71626" w:rsidRPr="00FD5E57">
        <w:rPr>
          <w:rFonts w:ascii="Times New Roman" w:hAnsi="Times New Roman" w:cs="Times New Roman"/>
          <w:color w:val="000000" w:themeColor="text1"/>
          <w:sz w:val="24"/>
          <w:szCs w:val="24"/>
        </w:rPr>
        <w:t xml:space="preserve">. Most of the populations that are hunger-stricken are in Africa. Based on the socio-economic status of Africans, the presence of </w:t>
      </w:r>
      <w:r w:rsidRPr="00FD5E57">
        <w:rPr>
          <w:rFonts w:ascii="Times New Roman" w:hAnsi="Times New Roman" w:cs="Times New Roman"/>
          <w:color w:val="000000" w:themeColor="text1"/>
          <w:sz w:val="24"/>
          <w:szCs w:val="24"/>
        </w:rPr>
        <w:t>health care is affected. However, this does not mean that the challenge does not affect other states. Therefore, people should change their mindset to ensure that wellness is enhanced all over the countries.</w:t>
      </w:r>
    </w:p>
    <w:p w:rsidR="00FD5E57" w:rsidRDefault="00FD5E57" w:rsidP="00FD5E57">
      <w:pPr>
        <w:spacing w:after="0" w:line="480" w:lineRule="auto"/>
        <w:ind w:firstLine="851"/>
        <w:rPr>
          <w:rFonts w:ascii="Times New Roman" w:hAnsi="Times New Roman" w:cs="Times New Roman"/>
          <w:color w:val="000000" w:themeColor="text1"/>
          <w:sz w:val="24"/>
          <w:szCs w:val="24"/>
        </w:rPr>
      </w:pPr>
    </w:p>
    <w:p w:rsidR="00FD5E57" w:rsidRDefault="00FD5E57" w:rsidP="00FD5E57">
      <w:pPr>
        <w:spacing w:after="0" w:line="480" w:lineRule="auto"/>
        <w:ind w:firstLine="851"/>
        <w:rPr>
          <w:rFonts w:ascii="Times New Roman" w:hAnsi="Times New Roman" w:cs="Times New Roman"/>
          <w:color w:val="000000" w:themeColor="text1"/>
          <w:sz w:val="24"/>
          <w:szCs w:val="24"/>
        </w:rPr>
      </w:pPr>
    </w:p>
    <w:p w:rsidR="00FD5E57" w:rsidRDefault="00FD5E57" w:rsidP="00FD5E57">
      <w:pPr>
        <w:spacing w:after="0" w:line="480" w:lineRule="auto"/>
        <w:ind w:firstLine="851"/>
        <w:rPr>
          <w:rFonts w:ascii="Times New Roman" w:hAnsi="Times New Roman" w:cs="Times New Roman"/>
          <w:color w:val="000000" w:themeColor="text1"/>
          <w:sz w:val="24"/>
          <w:szCs w:val="24"/>
        </w:rPr>
      </w:pPr>
    </w:p>
    <w:p w:rsidR="00FD5E57" w:rsidRDefault="00FD5E57" w:rsidP="00FD5E57">
      <w:pPr>
        <w:spacing w:after="0" w:line="480" w:lineRule="auto"/>
        <w:ind w:firstLine="851"/>
        <w:rPr>
          <w:rFonts w:ascii="Times New Roman" w:hAnsi="Times New Roman" w:cs="Times New Roman"/>
          <w:color w:val="000000" w:themeColor="text1"/>
          <w:sz w:val="24"/>
          <w:szCs w:val="24"/>
        </w:rPr>
      </w:pPr>
    </w:p>
    <w:p w:rsidR="008B4C02" w:rsidRPr="00FD5E57" w:rsidRDefault="00E75462" w:rsidP="00FD5E57">
      <w:pPr>
        <w:spacing w:after="0" w:line="480" w:lineRule="auto"/>
        <w:ind w:firstLine="851"/>
        <w:jc w:val="center"/>
        <w:rPr>
          <w:rFonts w:ascii="Times New Roman" w:hAnsi="Times New Roman" w:cs="Times New Roman"/>
          <w:color w:val="000000" w:themeColor="text1"/>
          <w:sz w:val="24"/>
          <w:szCs w:val="24"/>
        </w:rPr>
      </w:pPr>
      <w:r w:rsidRPr="00FD5E57">
        <w:rPr>
          <w:rFonts w:ascii="Times New Roman" w:hAnsi="Times New Roman" w:cs="Times New Roman"/>
          <w:color w:val="000000" w:themeColor="text1"/>
          <w:sz w:val="24"/>
          <w:szCs w:val="24"/>
        </w:rPr>
        <w:lastRenderedPageBreak/>
        <w:t>References</w:t>
      </w:r>
    </w:p>
    <w:p w:rsidR="00FD5E57" w:rsidRPr="00FD5E57" w:rsidRDefault="00E75462" w:rsidP="00FD5E57">
      <w:pPr>
        <w:spacing w:after="0" w:line="480" w:lineRule="auto"/>
        <w:ind w:left="851" w:hanging="851"/>
        <w:rPr>
          <w:rFonts w:ascii="Times New Roman" w:hAnsi="Times New Roman" w:cs="Times New Roman"/>
          <w:color w:val="000000" w:themeColor="text1"/>
          <w:sz w:val="24"/>
          <w:szCs w:val="24"/>
        </w:rPr>
      </w:pPr>
      <w:r w:rsidRPr="00FD5E57">
        <w:rPr>
          <w:rFonts w:ascii="Times New Roman" w:hAnsi="Times New Roman" w:cs="Times New Roman"/>
          <w:color w:val="000000" w:themeColor="text1"/>
          <w:sz w:val="24"/>
          <w:szCs w:val="24"/>
          <w:shd w:val="clear" w:color="auto" w:fill="FFFFFF"/>
        </w:rPr>
        <w:t>Nzwalo, H., &amp; Cliff, J. (2011). Konzo: From Poverty, Cassava, and Cyanogen Intake to Toxico-Nutritional Neurological Disease. </w:t>
      </w:r>
      <w:r w:rsidRPr="00FD5E57">
        <w:rPr>
          <w:rFonts w:ascii="Times New Roman" w:hAnsi="Times New Roman" w:cs="Times New Roman"/>
          <w:i/>
          <w:iCs/>
          <w:color w:val="000000" w:themeColor="text1"/>
          <w:sz w:val="24"/>
          <w:szCs w:val="24"/>
          <w:shd w:val="clear" w:color="auto" w:fill="FFFFFF"/>
        </w:rPr>
        <w:t>Plos Neglected Tropical Diseases</w:t>
      </w:r>
      <w:r w:rsidRPr="00FD5E57">
        <w:rPr>
          <w:rFonts w:ascii="Times New Roman" w:hAnsi="Times New Roman" w:cs="Times New Roman"/>
          <w:color w:val="000000" w:themeColor="text1"/>
          <w:sz w:val="24"/>
          <w:szCs w:val="24"/>
          <w:shd w:val="clear" w:color="auto" w:fill="FFFFFF"/>
        </w:rPr>
        <w:t>, </w:t>
      </w:r>
      <w:r w:rsidRPr="00FD5E57">
        <w:rPr>
          <w:rFonts w:ascii="Times New Roman" w:hAnsi="Times New Roman" w:cs="Times New Roman"/>
          <w:i/>
          <w:iCs/>
          <w:color w:val="000000" w:themeColor="text1"/>
          <w:sz w:val="24"/>
          <w:szCs w:val="24"/>
          <w:shd w:val="clear" w:color="auto" w:fill="FFFFFF"/>
        </w:rPr>
        <w:t>5</w:t>
      </w:r>
      <w:r w:rsidRPr="00FD5E57">
        <w:rPr>
          <w:rFonts w:ascii="Times New Roman" w:hAnsi="Times New Roman" w:cs="Times New Roman"/>
          <w:color w:val="000000" w:themeColor="text1"/>
          <w:sz w:val="24"/>
          <w:szCs w:val="24"/>
          <w:shd w:val="clear" w:color="auto" w:fill="FFFFFF"/>
        </w:rPr>
        <w:t>(6), e1051. DOI: 10.1371/journal.pntd.0001051</w:t>
      </w:r>
    </w:p>
    <w:p w:rsidR="00FD5E57" w:rsidRPr="00FD5E57" w:rsidRDefault="00E75462" w:rsidP="00FD5E57">
      <w:pPr>
        <w:spacing w:after="0" w:line="480" w:lineRule="auto"/>
        <w:ind w:left="851" w:hanging="851"/>
        <w:rPr>
          <w:rFonts w:ascii="Times New Roman" w:hAnsi="Times New Roman" w:cs="Times New Roman"/>
          <w:color w:val="000000" w:themeColor="text1"/>
          <w:sz w:val="24"/>
          <w:szCs w:val="24"/>
          <w:shd w:val="clear" w:color="auto" w:fill="FFFFFF"/>
        </w:rPr>
      </w:pPr>
      <w:r w:rsidRPr="00FD5E57">
        <w:rPr>
          <w:rFonts w:ascii="Times New Roman" w:hAnsi="Times New Roman" w:cs="Times New Roman"/>
          <w:color w:val="000000" w:themeColor="text1"/>
          <w:sz w:val="24"/>
          <w:szCs w:val="24"/>
          <w:shd w:val="clear" w:color="auto" w:fill="FFFFFF"/>
        </w:rPr>
        <w:t>Rosling, H. (2009). </w:t>
      </w:r>
      <w:r w:rsidRPr="00FD5E57">
        <w:rPr>
          <w:rFonts w:ascii="Times New Roman" w:hAnsi="Times New Roman" w:cs="Times New Roman"/>
          <w:i/>
          <w:iCs/>
          <w:color w:val="000000" w:themeColor="text1"/>
          <w:sz w:val="24"/>
          <w:szCs w:val="24"/>
          <w:shd w:val="clear" w:color="auto" w:fill="FFFFFF"/>
        </w:rPr>
        <w:t>Let my dataset change your mindset</w:t>
      </w:r>
      <w:r w:rsidRPr="00FD5E57">
        <w:rPr>
          <w:rFonts w:ascii="Times New Roman" w:hAnsi="Times New Roman" w:cs="Times New Roman"/>
          <w:color w:val="000000" w:themeColor="text1"/>
          <w:sz w:val="24"/>
          <w:szCs w:val="24"/>
          <w:shd w:val="clear" w:color="auto" w:fill="FFFFFF"/>
        </w:rPr>
        <w:t xml:space="preserve"> [Video]. Retrieved from </w:t>
      </w:r>
      <w:hyperlink r:id="rId6" w:history="1">
        <w:r w:rsidRPr="00FD5E57">
          <w:rPr>
            <w:rStyle w:val="Hyperlink"/>
            <w:rFonts w:ascii="Times New Roman" w:hAnsi="Times New Roman" w:cs="Times New Roman"/>
            <w:color w:val="000000" w:themeColor="text1"/>
            <w:sz w:val="24"/>
            <w:szCs w:val="24"/>
            <w:u w:val="none"/>
            <w:shd w:val="clear" w:color="auto" w:fill="FFFFFF"/>
          </w:rPr>
          <w:t>https://www.youtube.com/watch?v=KVhWqwnZ1eM&amp;feature=youtu.be</w:t>
        </w:r>
      </w:hyperlink>
    </w:p>
    <w:p w:rsidR="00FD5E57" w:rsidRPr="00FD5E57" w:rsidRDefault="00E75462" w:rsidP="00FD5E57">
      <w:pPr>
        <w:spacing w:after="0" w:line="480" w:lineRule="auto"/>
        <w:ind w:left="851" w:hanging="851"/>
        <w:rPr>
          <w:rFonts w:ascii="Times New Roman" w:hAnsi="Times New Roman" w:cs="Times New Roman"/>
          <w:color w:val="000000" w:themeColor="text1"/>
          <w:sz w:val="24"/>
          <w:szCs w:val="24"/>
          <w:shd w:val="clear" w:color="auto" w:fill="FFFFFF"/>
        </w:rPr>
      </w:pPr>
      <w:r w:rsidRPr="00FD5E57">
        <w:rPr>
          <w:rFonts w:ascii="Times New Roman" w:hAnsi="Times New Roman" w:cs="Times New Roman"/>
          <w:color w:val="000000" w:themeColor="text1"/>
          <w:sz w:val="24"/>
          <w:szCs w:val="24"/>
          <w:shd w:val="clear" w:color="auto" w:fill="FFFFFF"/>
        </w:rPr>
        <w:t xml:space="preserve">World Health Organization. (, 2020). Retrieved 21 September 2020, from </w:t>
      </w:r>
      <w:hyperlink r:id="rId7" w:history="1">
        <w:r w:rsidRPr="00FD5E57">
          <w:rPr>
            <w:rStyle w:val="Hyperlink"/>
            <w:rFonts w:ascii="Times New Roman" w:hAnsi="Times New Roman" w:cs="Times New Roman"/>
            <w:color w:val="000000" w:themeColor="text1"/>
            <w:sz w:val="24"/>
            <w:szCs w:val="24"/>
            <w:u w:val="none"/>
            <w:shd w:val="clear" w:color="auto" w:fill="FFFFFF"/>
          </w:rPr>
          <w:t>https://www.who.int/hiv/data/en/</w:t>
        </w:r>
      </w:hyperlink>
    </w:p>
    <w:sectPr w:rsidR="00FD5E57" w:rsidRPr="00FD5E57" w:rsidSect="008B4C0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3E04" w:rsidRDefault="00063E04">
      <w:pPr>
        <w:spacing w:after="0" w:line="240" w:lineRule="auto"/>
      </w:pPr>
      <w:r>
        <w:separator/>
      </w:r>
    </w:p>
  </w:endnote>
  <w:endnote w:type="continuationSeparator" w:id="0">
    <w:p w:rsidR="00063E04" w:rsidRDefault="00063E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3E04" w:rsidRDefault="00063E04">
      <w:pPr>
        <w:spacing w:after="0" w:line="240" w:lineRule="auto"/>
      </w:pPr>
      <w:r>
        <w:separator/>
      </w:r>
    </w:p>
  </w:footnote>
  <w:footnote w:type="continuationSeparator" w:id="0">
    <w:p w:rsidR="00063E04" w:rsidRDefault="00063E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E57" w:rsidRPr="00FD5E57" w:rsidRDefault="00E75462" w:rsidP="00FD5E57">
    <w:pPr>
      <w:pStyle w:val="Header"/>
      <w:rPr>
        <w:rFonts w:ascii="Times New Roman" w:hAnsi="Times New Roman" w:cs="Times New Roman"/>
        <w:sz w:val="24"/>
        <w:szCs w:val="24"/>
      </w:rPr>
    </w:pPr>
    <w:r w:rsidRPr="00FD5E57">
      <w:rPr>
        <w:rFonts w:ascii="Times New Roman" w:hAnsi="Times New Roman" w:cs="Times New Roman"/>
        <w:color w:val="000000" w:themeColor="text1"/>
        <w:sz w:val="24"/>
        <w:szCs w:val="24"/>
      </w:rPr>
      <w:t>LET MY DATABASE CHANGE YOUR MINDSET</w:t>
    </w:r>
    <w:r>
      <w:rPr>
        <w:rFonts w:ascii="Times New Roman" w:hAnsi="Times New Roman" w:cs="Times New Roman"/>
        <w:color w:val="000000" w:themeColor="text1"/>
        <w:sz w:val="24"/>
        <w:szCs w:val="24"/>
      </w:rPr>
      <w:t xml:space="preserve">                                                       </w:t>
    </w:r>
    <w:r w:rsidRPr="00FD5E57">
      <w:rPr>
        <w:rFonts w:ascii="Times New Roman" w:hAnsi="Times New Roman" w:cs="Times New Roman"/>
        <w:sz w:val="24"/>
        <w:szCs w:val="24"/>
      </w:rPr>
      <w:t xml:space="preserve"> </w:t>
    </w:r>
    <w:sdt>
      <w:sdtPr>
        <w:rPr>
          <w:rFonts w:ascii="Times New Roman" w:hAnsi="Times New Roman" w:cs="Times New Roman"/>
          <w:sz w:val="24"/>
          <w:szCs w:val="24"/>
        </w:rPr>
        <w:id w:val="496079931"/>
        <w:docPartObj>
          <w:docPartGallery w:val="Page Numbers (Top of Page)"/>
          <w:docPartUnique/>
        </w:docPartObj>
      </w:sdtPr>
      <w:sdtEndPr>
        <w:rPr>
          <w:noProof/>
        </w:rPr>
      </w:sdtEndPr>
      <w:sdtContent>
        <w:r w:rsidR="0042456C" w:rsidRPr="00FD5E57">
          <w:rPr>
            <w:rFonts w:ascii="Times New Roman" w:hAnsi="Times New Roman" w:cs="Times New Roman"/>
            <w:sz w:val="24"/>
            <w:szCs w:val="24"/>
          </w:rPr>
          <w:fldChar w:fldCharType="begin"/>
        </w:r>
        <w:r w:rsidRPr="00FD5E57">
          <w:rPr>
            <w:rFonts w:ascii="Times New Roman" w:hAnsi="Times New Roman" w:cs="Times New Roman"/>
            <w:sz w:val="24"/>
            <w:szCs w:val="24"/>
          </w:rPr>
          <w:instrText xml:space="preserve"> PAGE   \* MERGEFORMAT </w:instrText>
        </w:r>
        <w:r w:rsidR="0042456C" w:rsidRPr="00FD5E57">
          <w:rPr>
            <w:rFonts w:ascii="Times New Roman" w:hAnsi="Times New Roman" w:cs="Times New Roman"/>
            <w:sz w:val="24"/>
            <w:szCs w:val="24"/>
          </w:rPr>
          <w:fldChar w:fldCharType="separate"/>
        </w:r>
        <w:r w:rsidR="008A5C58">
          <w:rPr>
            <w:rFonts w:ascii="Times New Roman" w:hAnsi="Times New Roman" w:cs="Times New Roman"/>
            <w:noProof/>
            <w:sz w:val="24"/>
            <w:szCs w:val="24"/>
          </w:rPr>
          <w:t>4</w:t>
        </w:r>
        <w:r w:rsidR="0042456C" w:rsidRPr="00FD5E57">
          <w:rPr>
            <w:rFonts w:ascii="Times New Roman" w:hAnsi="Times New Roman" w:cs="Times New Roman"/>
            <w:noProof/>
            <w:sz w:val="24"/>
            <w:szCs w:val="24"/>
          </w:rPr>
          <w:fldChar w:fldCharType="end"/>
        </w:r>
      </w:sdtContent>
    </w:sdt>
  </w:p>
  <w:p w:rsidR="008B4C02" w:rsidRDefault="008B4C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02" w:rsidRPr="008B4C02" w:rsidRDefault="00E75462" w:rsidP="008B4C02">
    <w:pPr>
      <w:pStyle w:val="Header"/>
      <w:rPr>
        <w:rFonts w:ascii="Times New Roman" w:hAnsi="Times New Roman" w:cs="Times New Roman"/>
        <w:sz w:val="24"/>
        <w:szCs w:val="24"/>
      </w:rPr>
    </w:pPr>
    <w:r w:rsidRPr="008B4C02">
      <w:rPr>
        <w:rFonts w:ascii="Times New Roman" w:hAnsi="Times New Roman" w:cs="Times New Roman"/>
        <w:sz w:val="24"/>
        <w:szCs w:val="24"/>
      </w:rPr>
      <w:t xml:space="preserve">Running head: </w:t>
    </w:r>
    <w:r w:rsidRPr="008B4C02">
      <w:rPr>
        <w:rFonts w:ascii="Times New Roman" w:hAnsi="Times New Roman" w:cs="Times New Roman"/>
        <w:color w:val="000000" w:themeColor="text1"/>
        <w:sz w:val="24"/>
        <w:szCs w:val="24"/>
      </w:rPr>
      <w:t>LET MY DATABASE CHANGE YOUR MINDSET</w:t>
    </w:r>
    <w:sdt>
      <w:sdtPr>
        <w:rPr>
          <w:rFonts w:ascii="Times New Roman" w:hAnsi="Times New Roman" w:cs="Times New Roman"/>
          <w:sz w:val="24"/>
          <w:szCs w:val="24"/>
        </w:rPr>
        <w:id w:val="2073231383"/>
        <w:docPartObj>
          <w:docPartGallery w:val="Page Numbers (Top of Page)"/>
          <w:docPartUnique/>
        </w:docPartObj>
      </w:sdtPr>
      <w:sdtEndPr>
        <w:rPr>
          <w:noProof/>
        </w:rPr>
      </w:sdtEndPr>
      <w:sdtContent>
        <w:r w:rsidR="00FD5E57">
          <w:rPr>
            <w:rFonts w:ascii="Times New Roman" w:hAnsi="Times New Roman" w:cs="Times New Roman"/>
            <w:sz w:val="24"/>
            <w:szCs w:val="24"/>
          </w:rPr>
          <w:t xml:space="preserve">                                   </w:t>
        </w:r>
        <w:r w:rsidR="0042456C" w:rsidRPr="008B4C02">
          <w:rPr>
            <w:rFonts w:ascii="Times New Roman" w:hAnsi="Times New Roman" w:cs="Times New Roman"/>
            <w:sz w:val="24"/>
            <w:szCs w:val="24"/>
          </w:rPr>
          <w:fldChar w:fldCharType="begin"/>
        </w:r>
        <w:r w:rsidRPr="008B4C02">
          <w:rPr>
            <w:rFonts w:ascii="Times New Roman" w:hAnsi="Times New Roman" w:cs="Times New Roman"/>
            <w:sz w:val="24"/>
            <w:szCs w:val="24"/>
          </w:rPr>
          <w:instrText xml:space="preserve"> PAGE   \* MERGEFORMAT </w:instrText>
        </w:r>
        <w:r w:rsidR="0042456C" w:rsidRPr="008B4C02">
          <w:rPr>
            <w:rFonts w:ascii="Times New Roman" w:hAnsi="Times New Roman" w:cs="Times New Roman"/>
            <w:sz w:val="24"/>
            <w:szCs w:val="24"/>
          </w:rPr>
          <w:fldChar w:fldCharType="separate"/>
        </w:r>
        <w:r w:rsidR="008A5C58">
          <w:rPr>
            <w:rFonts w:ascii="Times New Roman" w:hAnsi="Times New Roman" w:cs="Times New Roman"/>
            <w:noProof/>
            <w:sz w:val="24"/>
            <w:szCs w:val="24"/>
          </w:rPr>
          <w:t>1</w:t>
        </w:r>
        <w:r w:rsidR="0042456C" w:rsidRPr="008B4C02">
          <w:rPr>
            <w:rFonts w:ascii="Times New Roman" w:hAnsi="Times New Roman" w:cs="Times New Roman"/>
            <w:noProof/>
            <w:sz w:val="24"/>
            <w:szCs w:val="24"/>
          </w:rPr>
          <w:fldChar w:fldCharType="end"/>
        </w:r>
      </w:sdtContent>
    </w:sdt>
  </w:p>
  <w:p w:rsidR="008B4C02" w:rsidRDefault="008B4C0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051C2"/>
    <w:rsid w:val="00063E04"/>
    <w:rsid w:val="00124337"/>
    <w:rsid w:val="0042456C"/>
    <w:rsid w:val="005C49E9"/>
    <w:rsid w:val="00706CFD"/>
    <w:rsid w:val="008A5C58"/>
    <w:rsid w:val="008B154B"/>
    <w:rsid w:val="008B4C02"/>
    <w:rsid w:val="00926AFD"/>
    <w:rsid w:val="00A5452F"/>
    <w:rsid w:val="00B97F42"/>
    <w:rsid w:val="00C051C2"/>
    <w:rsid w:val="00E75462"/>
    <w:rsid w:val="00F71626"/>
    <w:rsid w:val="00FD5E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5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4C02"/>
    <w:rPr>
      <w:color w:val="0563C1" w:themeColor="hyperlink"/>
      <w:u w:val="single"/>
    </w:rPr>
  </w:style>
  <w:style w:type="character" w:customStyle="1" w:styleId="UnresolvedMention1">
    <w:name w:val="Unresolved Mention1"/>
    <w:basedOn w:val="DefaultParagraphFont"/>
    <w:uiPriority w:val="99"/>
    <w:semiHidden/>
    <w:unhideWhenUsed/>
    <w:rsid w:val="008B4C02"/>
    <w:rPr>
      <w:color w:val="605E5C"/>
      <w:shd w:val="clear" w:color="auto" w:fill="E1DFDD"/>
    </w:rPr>
  </w:style>
  <w:style w:type="paragraph" w:styleId="Header">
    <w:name w:val="header"/>
    <w:basedOn w:val="Normal"/>
    <w:link w:val="HeaderChar"/>
    <w:uiPriority w:val="99"/>
    <w:unhideWhenUsed/>
    <w:rsid w:val="008B4C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4C02"/>
  </w:style>
  <w:style w:type="paragraph" w:styleId="Footer">
    <w:name w:val="footer"/>
    <w:basedOn w:val="Normal"/>
    <w:link w:val="FooterChar"/>
    <w:uiPriority w:val="99"/>
    <w:unhideWhenUsed/>
    <w:rsid w:val="008B4C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4C0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ho.int/hiv/data/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KVhWqwnZ1eM&amp;feature=youtu.b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2020-09-21T04:07:00Z</dcterms:created>
  <dcterms:modified xsi:type="dcterms:W3CDTF">2020-09-21T04:07:00Z</dcterms:modified>
</cp:coreProperties>
</file>